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B3D" w:rsidRPr="00D76F34" w:rsidRDefault="00414B3D" w:rsidP="00414B3D">
      <w:pPr>
        <w:ind w:firstLine="851"/>
        <w:jc w:val="center"/>
        <w:rPr>
          <w:bCs/>
          <w:lang w:val="kk-KZ"/>
        </w:rPr>
      </w:pPr>
      <w:r w:rsidRPr="00D76F34">
        <w:rPr>
          <w:bCs/>
          <w:lang w:val="kk-KZ"/>
        </w:rPr>
        <w:t xml:space="preserve">№2 </w:t>
      </w:r>
      <w:r>
        <w:rPr>
          <w:bCs/>
          <w:lang w:val="kk-KZ"/>
        </w:rPr>
        <w:t>Бақылау</w:t>
      </w:r>
      <w:r w:rsidRPr="00D76F34">
        <w:rPr>
          <w:bCs/>
          <w:lang w:val="kk-KZ"/>
        </w:rPr>
        <w:t xml:space="preserve"> жұмыс</w:t>
      </w:r>
    </w:p>
    <w:p w:rsidR="00414B3D" w:rsidRPr="00D76F34" w:rsidRDefault="00414B3D" w:rsidP="00414B3D">
      <w:pPr>
        <w:ind w:firstLine="851"/>
        <w:jc w:val="both"/>
        <w:rPr>
          <w:bCs/>
          <w:lang w:val="kk-KZ"/>
        </w:rPr>
      </w:pPr>
    </w:p>
    <w:p w:rsidR="00414B3D" w:rsidRPr="00D76F34" w:rsidRDefault="00414B3D" w:rsidP="00414B3D">
      <w:pPr>
        <w:ind w:firstLine="851"/>
        <w:jc w:val="both"/>
        <w:rPr>
          <w:bCs/>
          <w:lang w:val="kk-KZ"/>
        </w:rPr>
      </w:pPr>
      <w:r w:rsidRPr="00D76F34">
        <w:rPr>
          <w:lang w:val="kk-KZ"/>
        </w:rPr>
        <w:t xml:space="preserve">Датчикке екі сымдық сұлба бойынша қосылған, температураны өлшеу үшін, </w:t>
      </w:r>
      <w:r>
        <w:rPr>
          <w:lang w:val="kk-KZ"/>
        </w:rPr>
        <w:t>тепе – тең</w:t>
      </w:r>
      <w:r w:rsidRPr="00D76F34">
        <w:rPr>
          <w:lang w:val="kk-KZ"/>
        </w:rPr>
        <w:t xml:space="preserve"> </w:t>
      </w:r>
      <w:r>
        <w:rPr>
          <w:lang w:val="kk-KZ"/>
        </w:rPr>
        <w:t xml:space="preserve">көпірлік </w:t>
      </w:r>
      <w:r w:rsidRPr="00D76F34">
        <w:rPr>
          <w:lang w:val="kk-KZ"/>
        </w:rPr>
        <w:t>өлше</w:t>
      </w:r>
      <w:r>
        <w:rPr>
          <w:lang w:val="kk-KZ"/>
        </w:rPr>
        <w:t>у</w:t>
      </w:r>
      <w:r w:rsidRPr="00D76F34">
        <w:rPr>
          <w:lang w:val="kk-KZ"/>
        </w:rPr>
        <w:t>іш сұлба берілген</w:t>
      </w:r>
      <w:r>
        <w:rPr>
          <w:lang w:val="kk-KZ"/>
        </w:rPr>
        <w:t xml:space="preserve"> </w:t>
      </w:r>
      <w:r w:rsidRPr="00D76F34">
        <w:rPr>
          <w:lang w:val="kk-KZ"/>
        </w:rPr>
        <w:t>(1 сурет).</w:t>
      </w:r>
    </w:p>
    <w:p w:rsidR="00414B3D" w:rsidRPr="00D76F34" w:rsidRDefault="00414B3D" w:rsidP="00414B3D">
      <w:pPr>
        <w:ind w:firstLine="851"/>
        <w:jc w:val="both"/>
        <w:rPr>
          <w:lang w:val="kk-KZ"/>
        </w:rPr>
      </w:pPr>
      <w:r w:rsidRPr="00D76F34">
        <w:rPr>
          <w:lang w:val="kk-KZ"/>
        </w:rPr>
        <w:t>1) R</w:t>
      </w:r>
      <w:r w:rsidRPr="00D76F34">
        <w:rPr>
          <w:vertAlign w:val="subscript"/>
          <w:lang w:val="kk-KZ"/>
        </w:rPr>
        <w:t xml:space="preserve">р </w:t>
      </w:r>
      <w:r w:rsidRPr="00D76F34">
        <w:rPr>
          <w:lang w:val="kk-KZ"/>
        </w:rPr>
        <w:t>реохорданың кедергісін анықтау керек, Т</w:t>
      </w:r>
      <w:r w:rsidRPr="00D76F34">
        <w:rPr>
          <w:vertAlign w:val="subscript"/>
          <w:lang w:val="kk-KZ"/>
        </w:rPr>
        <w:t>1</w:t>
      </w:r>
      <w:r w:rsidRPr="00D76F34">
        <w:rPr>
          <w:lang w:val="kk-KZ"/>
        </w:rPr>
        <w:t xml:space="preserve"> : Т</w:t>
      </w:r>
      <w:r w:rsidRPr="00D76F34">
        <w:rPr>
          <w:vertAlign w:val="subscript"/>
          <w:lang w:val="kk-KZ"/>
        </w:rPr>
        <w:t xml:space="preserve">2 </w:t>
      </w:r>
      <w:r>
        <w:rPr>
          <w:lang w:val="kk-KZ"/>
        </w:rPr>
        <w:t xml:space="preserve"> температуралары нұсқа </w:t>
      </w:r>
      <w:r w:rsidRPr="00D76F34">
        <w:rPr>
          <w:lang w:val="kk-KZ"/>
        </w:rPr>
        <w:t>бойынша берілген. R</w:t>
      </w:r>
      <w:r w:rsidRPr="00D76F34">
        <w:rPr>
          <w:vertAlign w:val="subscript"/>
          <w:lang w:val="kk-KZ"/>
        </w:rPr>
        <w:t>л1</w:t>
      </w:r>
      <w:r w:rsidRPr="00D76F34">
        <w:rPr>
          <w:lang w:val="kk-KZ"/>
        </w:rPr>
        <w:t>, R</w:t>
      </w:r>
      <w:r w:rsidRPr="00D76F34">
        <w:rPr>
          <w:vertAlign w:val="subscript"/>
          <w:lang w:val="kk-KZ"/>
        </w:rPr>
        <w:t xml:space="preserve">л2 </w:t>
      </w:r>
      <w:r w:rsidRPr="00D76F34">
        <w:rPr>
          <w:lang w:val="kk-KZ"/>
        </w:rPr>
        <w:t>кедергілерін ескермеуге болады</w:t>
      </w:r>
    </w:p>
    <w:p w:rsidR="00414B3D" w:rsidRPr="00D76F34" w:rsidRDefault="00414B3D" w:rsidP="00414B3D">
      <w:pPr>
        <w:ind w:firstLine="851"/>
        <w:jc w:val="both"/>
        <w:rPr>
          <w:lang w:val="kk-KZ"/>
        </w:rPr>
      </w:pPr>
      <w:r w:rsidRPr="00D76F34">
        <w:rPr>
          <w:lang w:val="kk-KZ"/>
        </w:rPr>
        <w:t>2)  Үш сымды қосылу бойынша сұлбаны сызып беріндер. Үш сымды сұлбаның тағайындалуын және қ</w:t>
      </w:r>
      <w:r>
        <w:rPr>
          <w:lang w:val="kk-KZ"/>
        </w:rPr>
        <w:t>ателіктерді қайтару үдері</w:t>
      </w:r>
      <w:r w:rsidRPr="00D76F34">
        <w:rPr>
          <w:lang w:val="kk-KZ"/>
        </w:rPr>
        <w:t xml:space="preserve">сін түсіндіріңдер </w:t>
      </w:r>
    </w:p>
    <w:p w:rsidR="00414B3D" w:rsidRPr="00D76F34" w:rsidRDefault="00414B3D" w:rsidP="00414B3D">
      <w:pPr>
        <w:jc w:val="both"/>
        <w:rPr>
          <w:lang w:val="kk-KZ"/>
        </w:rPr>
      </w:pPr>
      <w:r>
        <w:rPr>
          <w:lang w:val="kk-KZ"/>
        </w:rPr>
        <w:t xml:space="preserve">           3) Көпір</w:t>
      </w:r>
      <w:r w:rsidRPr="00D76F34">
        <w:rPr>
          <w:lang w:val="kk-KZ"/>
        </w:rPr>
        <w:t xml:space="preserve"> сұлбалардың түрлерін және қолдану жерлерін анықтаңдар. </w:t>
      </w:r>
    </w:p>
    <w:p w:rsidR="00414B3D" w:rsidRPr="00D76F34" w:rsidRDefault="00414B3D" w:rsidP="00414B3D">
      <w:pPr>
        <w:ind w:firstLine="851"/>
        <w:jc w:val="both"/>
        <w:rPr>
          <w:lang w:val="kk-KZ"/>
        </w:rPr>
      </w:pPr>
    </w:p>
    <w:p w:rsidR="00414B3D" w:rsidRPr="00A1709B" w:rsidRDefault="00414B3D" w:rsidP="00414B3D">
      <w:pPr>
        <w:ind w:firstLine="851"/>
        <w:jc w:val="both"/>
        <w:rPr>
          <w:lang w:val="kk-KZ"/>
        </w:rPr>
      </w:pPr>
      <w:r w:rsidRPr="00D76F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0.95pt;margin-top:13.1pt;width:3in;height:144.7pt;z-index:251660288">
            <v:imagedata r:id="rId4" o:title=""/>
            <w10:wrap type="topAndBottom"/>
          </v:shape>
          <o:OLEObject Type="Embed" ProgID="PBrush" ShapeID="_x0000_s1026" DrawAspect="Content" ObjectID="_1578069599" r:id="rId5"/>
        </w:pict>
      </w:r>
    </w:p>
    <w:p w:rsidR="00414B3D" w:rsidRPr="00A1709B" w:rsidRDefault="00414B3D" w:rsidP="00414B3D">
      <w:pPr>
        <w:ind w:firstLine="851"/>
        <w:jc w:val="both"/>
        <w:rPr>
          <w:lang w:val="kk-KZ"/>
        </w:rPr>
      </w:pPr>
      <w:r w:rsidRPr="00A1709B">
        <w:rPr>
          <w:lang w:val="kk-KZ"/>
        </w:rPr>
        <w:t>1</w:t>
      </w:r>
      <w:r w:rsidRPr="00D76F34">
        <w:rPr>
          <w:lang w:val="kk-KZ"/>
        </w:rPr>
        <w:t xml:space="preserve"> сурет</w:t>
      </w:r>
      <w:r>
        <w:rPr>
          <w:lang w:val="kk-KZ"/>
        </w:rPr>
        <w:t xml:space="preserve">- Тепе-тең көпірлік өлшеуіш сұлбасы </w:t>
      </w:r>
      <w:r w:rsidRPr="00A1709B">
        <w:rPr>
          <w:lang w:val="kk-KZ"/>
        </w:rPr>
        <w:t>(</w:t>
      </w:r>
      <w:r>
        <w:rPr>
          <w:lang w:val="kk-KZ"/>
        </w:rPr>
        <w:t>термометр</w:t>
      </w:r>
      <w:r w:rsidRPr="00A1709B">
        <w:rPr>
          <w:lang w:val="kk-KZ"/>
        </w:rPr>
        <w:t>)</w:t>
      </w:r>
    </w:p>
    <w:p w:rsidR="00414B3D" w:rsidRPr="00A1709B" w:rsidRDefault="00414B3D" w:rsidP="00414B3D">
      <w:pPr>
        <w:jc w:val="both"/>
        <w:rPr>
          <w:lang w:val="kk-KZ"/>
        </w:rPr>
      </w:pPr>
    </w:p>
    <w:tbl>
      <w:tblPr>
        <w:tblpPr w:leftFromText="180" w:rightFromText="180" w:vertAnchor="text" w:horzAnchor="margin" w:tblpY="16"/>
        <w:tblW w:w="9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13"/>
        <w:gridCol w:w="3890"/>
      </w:tblGrid>
      <w:tr w:rsidR="00414B3D" w:rsidRPr="00D76F34" w:rsidTr="00414B3D">
        <w:trPr>
          <w:trHeight w:val="71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3D" w:rsidRPr="00D76F34" w:rsidRDefault="00414B3D" w:rsidP="00B91D5A">
            <w:pPr>
              <w:jc w:val="center"/>
              <w:rPr>
                <w:lang w:val="ru-MO"/>
              </w:rPr>
            </w:pPr>
            <w:r w:rsidRPr="00D76F34">
              <w:rPr>
                <w:lang w:val="ru-MO"/>
              </w:rPr>
              <w:t>Т</w:t>
            </w:r>
            <w:proofErr w:type="gramStart"/>
            <w:r w:rsidRPr="00D76F34">
              <w:rPr>
                <w:vertAlign w:val="subscript"/>
                <w:lang w:val="ru-MO"/>
              </w:rPr>
              <w:t>1</w:t>
            </w:r>
            <w:proofErr w:type="gramEnd"/>
            <w:r w:rsidRPr="00D76F34">
              <w:rPr>
                <w:lang w:val="ru-MO"/>
              </w:rPr>
              <w:t xml:space="preserve">, </w:t>
            </w:r>
            <w:r w:rsidRPr="00D76F34">
              <w:rPr>
                <w:vertAlign w:val="superscript"/>
                <w:lang w:val="ru-MO"/>
              </w:rPr>
              <w:t>0</w:t>
            </w:r>
            <w:r w:rsidRPr="00D76F34">
              <w:rPr>
                <w:lang w:val="ru-MO"/>
              </w:rPr>
              <w:t>С</w:t>
            </w:r>
          </w:p>
        </w:tc>
        <w:tc>
          <w:tcPr>
            <w:tcW w:w="3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3D" w:rsidRPr="00D76F34" w:rsidRDefault="00414B3D" w:rsidP="00B91D5A">
            <w:pPr>
              <w:jc w:val="both"/>
              <w:rPr>
                <w:lang w:val="ru-MO"/>
              </w:rPr>
            </w:pPr>
            <w:r>
              <w:rPr>
                <w:lang w:val="ru-MO"/>
              </w:rPr>
              <w:t>-</w:t>
            </w:r>
            <w:r w:rsidRPr="00D76F34">
              <w:rPr>
                <w:lang w:val="ru-MO"/>
              </w:rPr>
              <w:t>50</w:t>
            </w:r>
          </w:p>
        </w:tc>
      </w:tr>
      <w:tr w:rsidR="00414B3D" w:rsidRPr="00D76F34" w:rsidTr="00414B3D">
        <w:trPr>
          <w:trHeight w:val="719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3D" w:rsidRPr="00D76F34" w:rsidRDefault="00414B3D" w:rsidP="00414B3D">
            <w:pPr>
              <w:jc w:val="center"/>
              <w:rPr>
                <w:lang w:val="ru-MO"/>
              </w:rPr>
            </w:pPr>
            <w:r w:rsidRPr="00D76F34">
              <w:rPr>
                <w:lang w:val="ru-MO"/>
              </w:rPr>
              <w:t>Т</w:t>
            </w:r>
            <w:proofErr w:type="gramStart"/>
            <w:r w:rsidRPr="00D76F34">
              <w:rPr>
                <w:vertAlign w:val="subscript"/>
                <w:lang w:val="ru-MO"/>
              </w:rPr>
              <w:t>2</w:t>
            </w:r>
            <w:proofErr w:type="gramEnd"/>
            <w:r w:rsidRPr="00D76F34">
              <w:rPr>
                <w:lang w:val="ru-MO"/>
              </w:rPr>
              <w:t xml:space="preserve">, </w:t>
            </w:r>
            <w:r w:rsidRPr="00D76F34">
              <w:rPr>
                <w:vertAlign w:val="superscript"/>
                <w:lang w:val="ru-MO"/>
              </w:rPr>
              <w:t>0</w:t>
            </w:r>
            <w:r w:rsidRPr="00D76F34">
              <w:rPr>
                <w:lang w:val="ru-MO"/>
              </w:rPr>
              <w:t>С</w:t>
            </w:r>
          </w:p>
        </w:tc>
        <w:tc>
          <w:tcPr>
            <w:tcW w:w="3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3D" w:rsidRPr="00F15ED3" w:rsidRDefault="00414B3D" w:rsidP="00414B3D">
            <w:pPr>
              <w:jc w:val="both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</w:tr>
    </w:tbl>
    <w:p w:rsidR="00462413" w:rsidRPr="00414B3D" w:rsidRDefault="00462413">
      <w:pPr>
        <w:rPr>
          <w:lang w:val="kk-KZ"/>
        </w:rPr>
      </w:pPr>
    </w:p>
    <w:sectPr w:rsidR="00462413" w:rsidRPr="00414B3D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14B3D"/>
    <w:rsid w:val="00383319"/>
    <w:rsid w:val="00414B3D"/>
    <w:rsid w:val="00462413"/>
    <w:rsid w:val="00C524A6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B3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2018-01-21T13:52:00Z</dcterms:created>
  <dcterms:modified xsi:type="dcterms:W3CDTF">2018-01-21T13:53:00Z</dcterms:modified>
</cp:coreProperties>
</file>